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21F" w:rsidRDefault="00BD3251">
      <w:pPr>
        <w:pStyle w:val="Title"/>
        <w:spacing w:after="0"/>
        <w:contextualSpacing w:val="0"/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1476375" cy="1527486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b="-48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27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121F" w:rsidRDefault="00C0121F">
      <w:pPr>
        <w:pStyle w:val="Title"/>
        <w:spacing w:after="0"/>
        <w:contextualSpacing w:val="0"/>
        <w:jc w:val="center"/>
        <w:rPr>
          <w:b/>
          <w:sz w:val="16"/>
          <w:szCs w:val="16"/>
        </w:rPr>
      </w:pPr>
    </w:p>
    <w:p w:rsidR="00C0121F" w:rsidRDefault="00BD3251">
      <w:pPr>
        <w:pStyle w:val="Title"/>
        <w:spacing w:after="0" w:line="276" w:lineRule="auto"/>
        <w:contextualSpacing w:val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HEALTHY SCHOOL CELEBRATIONS </w:t>
      </w:r>
    </w:p>
    <w:p w:rsidR="00BB6145" w:rsidRDefault="00BB6145" w:rsidP="00D633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0121F" w:rsidRDefault="00BD3251" w:rsidP="00D633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The Oregon State University Extension SNAP-Ed Program’s </w:t>
      </w:r>
      <w:r>
        <w:rPr>
          <w:i/>
          <w:color w:val="000000"/>
        </w:rPr>
        <w:t>Healthy School Celebrations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is designed</w:t>
      </w:r>
      <w:proofErr w:type="gramEnd"/>
      <w:r>
        <w:rPr>
          <w:color w:val="000000"/>
        </w:rPr>
        <w:t xml:space="preserve"> to bring healthy foods and fun activities together at school to make healthy habits the norm. The </w:t>
      </w:r>
      <w:r>
        <w:rPr>
          <w:i/>
          <w:color w:val="000000"/>
        </w:rPr>
        <w:t>Healthy School Celebrations</w:t>
      </w:r>
      <w:r>
        <w:rPr>
          <w:color w:val="000000"/>
        </w:rPr>
        <w:t xml:space="preserve"> strategies assist schools to provide consistent messaging around the school food environment and align with Oregon School Wellness policy best practices. </w:t>
      </w:r>
    </w:p>
    <w:p w:rsidR="00D633AB" w:rsidRDefault="00D633AB" w:rsidP="00D633AB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</w:rPr>
      </w:pPr>
    </w:p>
    <w:p w:rsidR="00D633AB" w:rsidRDefault="00D633AB" w:rsidP="00D633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  <w:sz w:val="26"/>
          <w:szCs w:val="26"/>
        </w:rPr>
        <w:t>Linn-Benton SNAP-Ed Classroom Toolkit</w:t>
      </w:r>
      <w:r w:rsidR="006A0430">
        <w:rPr>
          <w:b/>
          <w:color w:val="000000"/>
          <w:sz w:val="26"/>
          <w:szCs w:val="26"/>
        </w:rPr>
        <w:t xml:space="preserve"> Contents </w:t>
      </w:r>
    </w:p>
    <w:p w:rsidR="00D633AB" w:rsidRPr="00666BB1" w:rsidRDefault="00D633AB" w:rsidP="00D633A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 xml:space="preserve"> resource Guide (notebook assembled from downloadable materials).</w:t>
      </w:r>
    </w:p>
    <w:p w:rsidR="00666BB1" w:rsidRDefault="00666BB1" w:rsidP="00D633A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1 laminated high speed handwashing poster English/Spanish</w:t>
      </w:r>
    </w:p>
    <w:p w:rsidR="00D633AB" w:rsidRDefault="00D633AB" w:rsidP="00D633A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2 large flexible cutting boards</w:t>
      </w:r>
    </w:p>
    <w:p w:rsidR="00D633AB" w:rsidRDefault="00D633AB" w:rsidP="00D633A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1 spatula </w:t>
      </w:r>
    </w:p>
    <w:p w:rsidR="00D633AB" w:rsidRPr="00DC2F5A" w:rsidRDefault="00D633AB" w:rsidP="00D633A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1 mixing spoon</w:t>
      </w:r>
    </w:p>
    <w:p w:rsidR="00D633AB" w:rsidRDefault="00D633AB" w:rsidP="00D633A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1 pancake turner</w:t>
      </w:r>
    </w:p>
    <w:p w:rsidR="00D633AB" w:rsidRDefault="00D633AB" w:rsidP="00D633A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1 strainer/Colander</w:t>
      </w:r>
    </w:p>
    <w:p w:rsidR="00D633AB" w:rsidRDefault="00D633AB" w:rsidP="00D633A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1 dry measuring cup set</w:t>
      </w:r>
      <w:bookmarkStart w:id="0" w:name="_GoBack"/>
      <w:bookmarkEnd w:id="0"/>
    </w:p>
    <w:p w:rsidR="00D633AB" w:rsidRPr="00240CCA" w:rsidRDefault="00D633AB" w:rsidP="00D633A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1 measuring spoon set</w:t>
      </w:r>
    </w:p>
    <w:p w:rsidR="00D633AB" w:rsidRDefault="00D633AB" w:rsidP="00D633A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1 mixing bowl</w:t>
      </w:r>
    </w:p>
    <w:p w:rsidR="00D633AB" w:rsidRPr="00BD3251" w:rsidRDefault="00D633AB" w:rsidP="00D633A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1 1iquid measuring cup</w:t>
      </w:r>
      <w:r w:rsidRPr="00DC2F5A">
        <w:rPr>
          <w:color w:val="000000"/>
        </w:rPr>
        <w:t xml:space="preserve"> </w:t>
      </w:r>
    </w:p>
    <w:p w:rsidR="00D633AB" w:rsidRPr="00DC2F5A" w:rsidRDefault="00D633AB" w:rsidP="00D633A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1 vegetable peeler </w:t>
      </w:r>
    </w:p>
    <w:p w:rsidR="00D633AB" w:rsidRPr="00DC2F5A" w:rsidRDefault="00D633AB" w:rsidP="00D633A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1 vegetable scrubber</w:t>
      </w:r>
    </w:p>
    <w:p w:rsidR="00D633AB" w:rsidRPr="00DC2F5A" w:rsidRDefault="00D633AB" w:rsidP="00D633A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1 soap, dish cloth, nail scrub</w:t>
      </w:r>
    </w:p>
    <w:p w:rsidR="00D633AB" w:rsidRDefault="00D633AB" w:rsidP="00D633A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1 storage bag</w:t>
      </w:r>
    </w:p>
    <w:p w:rsidR="00D633AB" w:rsidRDefault="00D633AB" w:rsidP="00D633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D633AB" w:rsidRDefault="00D633AB" w:rsidP="00D633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  <w:sz w:val="26"/>
          <w:szCs w:val="26"/>
        </w:rPr>
        <w:t>Linn-Benton SNAP-Ed School level Toolkit Contents</w:t>
      </w:r>
      <w:r>
        <w:rPr>
          <w:b/>
          <w:color w:val="000000"/>
        </w:rPr>
        <w:t xml:space="preserve"> </w:t>
      </w:r>
    </w:p>
    <w:p w:rsidR="00D633AB" w:rsidRDefault="00D633AB" w:rsidP="00D633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1"/>
          <w:szCs w:val="11"/>
        </w:rPr>
      </w:pPr>
    </w:p>
    <w:p w:rsidR="00D633AB" w:rsidRPr="00DC2F5A" w:rsidRDefault="00D633AB" w:rsidP="00D633A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1 can opener</w:t>
      </w:r>
    </w:p>
    <w:p w:rsidR="00D633AB" w:rsidRPr="00DC2F5A" w:rsidRDefault="00D633AB" w:rsidP="00D633A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1 grater</w:t>
      </w:r>
    </w:p>
    <w:p w:rsidR="00D633AB" w:rsidRDefault="00D633AB" w:rsidP="00D633A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6 kid chef knives</w:t>
      </w:r>
    </w:p>
    <w:p w:rsidR="00D633AB" w:rsidRPr="00DC2F5A" w:rsidRDefault="00D633AB" w:rsidP="00D633A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1 blender</w:t>
      </w:r>
    </w:p>
    <w:p w:rsidR="00D633AB" w:rsidRPr="00DC2F5A" w:rsidRDefault="00D633AB" w:rsidP="00D633A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1 electric griddle</w:t>
      </w:r>
    </w:p>
    <w:p w:rsidR="00D633AB" w:rsidRPr="00DC2F5A" w:rsidRDefault="00D633AB" w:rsidP="00D633A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2 large serving trays</w:t>
      </w:r>
    </w:p>
    <w:p w:rsidR="00D633AB" w:rsidRPr="00DC2F5A" w:rsidRDefault="00D633AB" w:rsidP="00D633A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1 storage box</w:t>
      </w:r>
    </w:p>
    <w:p w:rsidR="00C0121F" w:rsidRDefault="00C0121F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</w:rPr>
      </w:pPr>
    </w:p>
    <w:p w:rsidR="00C0121F" w:rsidRDefault="00C0121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  <w:sectPr w:rsidR="00C0121F">
          <w:pgSz w:w="12240" w:h="15840"/>
          <w:pgMar w:top="720" w:right="720" w:bottom="720" w:left="720" w:header="720" w:footer="720" w:gutter="0"/>
          <w:pgNumType w:start="1"/>
          <w:cols w:space="720"/>
        </w:sectPr>
      </w:pPr>
    </w:p>
    <w:p w:rsidR="00C0121F" w:rsidRDefault="00C0121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:rsidR="00C0121F" w:rsidRDefault="00C01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</w:p>
    <w:sectPr w:rsidR="00C0121F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8F59A7"/>
    <w:multiLevelType w:val="multilevel"/>
    <w:tmpl w:val="5B38EF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E4758C"/>
    <w:multiLevelType w:val="multilevel"/>
    <w:tmpl w:val="85BCE9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C060D1"/>
    <w:multiLevelType w:val="multilevel"/>
    <w:tmpl w:val="DF4642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614574"/>
    <w:multiLevelType w:val="multilevel"/>
    <w:tmpl w:val="88A80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9A25C95"/>
    <w:multiLevelType w:val="multilevel"/>
    <w:tmpl w:val="205841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4D77B0"/>
    <w:multiLevelType w:val="multilevel"/>
    <w:tmpl w:val="EF703D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21F"/>
    <w:rsid w:val="000C5F9A"/>
    <w:rsid w:val="00137AFB"/>
    <w:rsid w:val="00240CCA"/>
    <w:rsid w:val="00666BB1"/>
    <w:rsid w:val="006A0430"/>
    <w:rsid w:val="00A91FF3"/>
    <w:rsid w:val="00BB6145"/>
    <w:rsid w:val="00BD3251"/>
    <w:rsid w:val="00C0121F"/>
    <w:rsid w:val="00D6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51BC5"/>
  <w15:docId w15:val="{64E29C1E-E722-49A5-A290-1139B5C56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Cambria" w:hAnsi="Cambria" w:cs="Cambria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Jackson, Brooke M</dc:creator>
  <cp:lastModifiedBy>Jackson, Brooke M</cp:lastModifiedBy>
  <cp:revision>2</cp:revision>
  <dcterms:created xsi:type="dcterms:W3CDTF">2019-10-11T17:15:00Z</dcterms:created>
  <dcterms:modified xsi:type="dcterms:W3CDTF">2019-10-11T17:15:00Z</dcterms:modified>
</cp:coreProperties>
</file>